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5" w:type="pct"/>
        <w:jc w:val="center"/>
        <w:tblLook w:val="04A0" w:firstRow="1" w:lastRow="0" w:firstColumn="1" w:lastColumn="0" w:noHBand="0" w:noVBand="1"/>
      </w:tblPr>
      <w:tblGrid>
        <w:gridCol w:w="3824"/>
        <w:gridCol w:w="1648"/>
        <w:gridCol w:w="4210"/>
      </w:tblGrid>
      <w:tr w:rsidR="001E0700" w:rsidRPr="009A5D2A" w14:paraId="4CD8B822" w14:textId="77777777" w:rsidTr="00FE4310">
        <w:trPr>
          <w:cantSplit/>
          <w:trHeight w:val="80"/>
          <w:jc w:val="center"/>
        </w:trPr>
        <w:tc>
          <w:tcPr>
            <w:tcW w:w="1975" w:type="pct"/>
          </w:tcPr>
          <w:p w14:paraId="4A3DC2E5" w14:textId="77777777" w:rsidR="001E0700" w:rsidRPr="009A5D2A" w:rsidRDefault="001E0700" w:rsidP="00FE431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D2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A7FA3" wp14:editId="624F5898">
                      <wp:simplePos x="0" y="0"/>
                      <wp:positionH relativeFrom="column">
                        <wp:posOffset>-503555</wp:posOffset>
                      </wp:positionH>
                      <wp:positionV relativeFrom="paragraph">
                        <wp:posOffset>-252730</wp:posOffset>
                      </wp:positionV>
                      <wp:extent cx="2984141" cy="483079"/>
                      <wp:effectExtent l="0" t="0" r="26035" b="1270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84141" cy="4830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D88A258" w14:textId="77777777" w:rsidR="001E0700" w:rsidRPr="00B11311" w:rsidRDefault="001E0700" w:rsidP="001E0700">
                                  <w:pPr>
                                    <w:ind w:firstLine="426"/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r w:rsidRPr="00B11311"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  <w:t>Реестр учета заявок отдела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  <w:t xml:space="preserve"> закупок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A7F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39.65pt;margin-top:-19.9pt;width:234.9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" fillcolor="window" strokeweight=".5pt">
                      <v:path arrowok="t"/>
                      <v:textbox>
                        <w:txbxContent>
                          <w:p w14:paraId="2D88A258" w14:textId="77777777" w:rsidR="001E0700" w:rsidRPr="00B11311" w:rsidRDefault="001E0700" w:rsidP="001E0700">
                            <w:pPr>
                              <w:ind w:firstLine="426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B11311">
                              <w:rPr>
                                <w:color w:val="808080"/>
                                <w:sz w:val="20"/>
                                <w:szCs w:val="20"/>
                              </w:rPr>
                              <w:t>Реестр учета заявок отдела</w:t>
                            </w: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 закупок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3E6AA63B" w14:textId="77777777" w:rsidR="001E0700" w:rsidRPr="009A5D2A" w:rsidRDefault="001E0700" w:rsidP="00FE431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4" w:type="pct"/>
            <w:shd w:val="clear" w:color="auto" w:fill="auto"/>
            <w:vAlign w:val="center"/>
          </w:tcPr>
          <w:p w14:paraId="1C77F383" w14:textId="09902845" w:rsidR="001E0700" w:rsidRDefault="001E0700" w:rsidP="00FE4310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7A658B1F" w14:textId="2A485E37" w:rsidR="001E0700" w:rsidRDefault="001E0700" w:rsidP="00FE4310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543F47E9" w14:textId="657ADA6F" w:rsidR="001E0700" w:rsidRPr="009A5D2A" w:rsidRDefault="001E0700" w:rsidP="00FE4310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А.В. Николаенко</w:t>
            </w:r>
          </w:p>
          <w:p w14:paraId="798DB7FF" w14:textId="77777777" w:rsidR="001E0700" w:rsidRPr="009A5D2A" w:rsidRDefault="001E0700" w:rsidP="001E0700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1CCBFD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CA885F" w14:textId="77777777" w:rsidR="001E0700" w:rsidRPr="009A5D2A" w:rsidRDefault="001E0700" w:rsidP="001E07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ЗАКУПКУ ТОВАРОВ (РАБОТ, УСЛУГ) </w:t>
      </w:r>
    </w:p>
    <w:p w14:paraId="4CDE67B9" w14:textId="77777777" w:rsidR="001E0700" w:rsidRPr="009A5D2A" w:rsidRDefault="001E0700" w:rsidP="001E070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Наименование предмета закупки: </w:t>
      </w:r>
      <w:r w:rsidRPr="009A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__________________________________________________________________.  </w:t>
      </w:r>
    </w:p>
    <w:p w14:paraId="0B3DFB6D" w14:textId="77777777" w:rsidR="001E0700" w:rsidRPr="009A5D2A" w:rsidRDefault="001E0700" w:rsidP="001E070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Обоснование закупки: </w:t>
      </w:r>
      <w:r w:rsidRPr="009A5D2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Pr="009A5D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E3488E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36620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>Условия закупки:</w:t>
      </w:r>
    </w:p>
    <w:p w14:paraId="7D519ABC" w14:textId="77777777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Начальная (максимальная) цена: </w:t>
      </w:r>
      <w:r w:rsidRPr="009A5D2A">
        <w:rPr>
          <w:rFonts w:ascii="Times New Roman" w:eastAsia="Calibri" w:hAnsi="Times New Roman" w:cs="Times New Roman"/>
          <w:sz w:val="28"/>
          <w:szCs w:val="28"/>
          <w:u w:val="single"/>
        </w:rPr>
        <w:t>________________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  </w:t>
      </w:r>
      <w:r w:rsidRPr="009A5D2A">
        <w:rPr>
          <w:rFonts w:ascii="Times New Roman" w:eastAsia="Calibri" w:hAnsi="Times New Roman" w:cs="Times New Roman"/>
          <w:sz w:val="28"/>
          <w:szCs w:val="28"/>
        </w:rPr>
        <w:t>руб.</w:t>
      </w:r>
      <w:proofErr w:type="gramEnd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BAA260" w14:textId="77777777" w:rsidR="000B33BD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077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Порядок формирования начальной (максимальной) цены:</w:t>
      </w:r>
      <w:r w:rsidR="000B33B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_____________________________________.</w:t>
      </w:r>
    </w:p>
    <w:p w14:paraId="3EAA1895" w14:textId="79469ADA" w:rsidR="001E0700" w:rsidRPr="000B33BD" w:rsidRDefault="000B33BD" w:rsidP="000B33BD">
      <w:pPr>
        <w:shd w:val="clear" w:color="auto" w:fill="FFFFFF"/>
        <w:spacing w:after="0" w:line="240" w:lineRule="auto"/>
        <w:ind w:left="357" w:right="23"/>
        <w:jc w:val="both"/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</w:pPr>
      <w:r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Например,</w:t>
      </w:r>
      <w:r w:rsidR="001E0700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 в стоимость входит оказание услуг, налоги и другие обязательные платежи (с учетом или без учета стоимости доставки, погрузки, разгрузки, страхования, с учетом или без учета стоимости товаров (материалов, изделий и комплектующих), машин и оборудования, используемых Подрядчиком / Исполнителем при выполнении работ / оказании услуг; страхования, уплаты таможенных пошлин, налогов и других обязательных платежей)</w:t>
      </w:r>
    </w:p>
    <w:p w14:paraId="1E7DD064" w14:textId="560BF3B5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134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Информация о товарах (материалов, изделий и комплектующих), машинах и оборудовании, используемых Подрядчиком / Исполнителем при выполнении работ / оказании 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</w:rPr>
        <w:t>услуг</w:t>
      </w:r>
      <w:r w:rsidR="000B33BD">
        <w:rPr>
          <w:rFonts w:ascii="Times New Roman" w:eastAsia="Calibri" w:hAnsi="Times New Roman" w:cs="Times New Roman"/>
          <w:sz w:val="28"/>
          <w:szCs w:val="28"/>
        </w:rPr>
        <w:t>:_</w:t>
      </w:r>
      <w:proofErr w:type="gramEnd"/>
      <w:r w:rsidR="000B33BD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5BB05203" w14:textId="77777777" w:rsidR="001E0700" w:rsidRPr="000B33BD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134" w:right="23"/>
        <w:jc w:val="both"/>
        <w:rPr>
          <w:rFonts w:ascii="Times New Roman" w:eastAsia="Calibri" w:hAnsi="Times New Roman" w:cs="Times New Roman"/>
          <w:b/>
          <w:bCs/>
          <w:i/>
          <w:iCs/>
          <w:color w:val="808080" w:themeColor="background1" w:themeShade="80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Обоснование начальной (максимальной) цены: метод сопоставимых рыночных цен. Обоснование НМЦ прилагается.                      </w:t>
      </w:r>
      <w:r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(указывается метод обоснования цены)</w:t>
      </w:r>
    </w:p>
    <w:p w14:paraId="16471416" w14:textId="231F1666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Порядок расчетов по договору: _________________</w:t>
      </w:r>
    </w:p>
    <w:p w14:paraId="3FDA3F0C" w14:textId="7AAB1E58" w:rsidR="001E0700" w:rsidRPr="009A5D2A" w:rsidRDefault="001E0700" w:rsidP="001E070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(по факту поставки товара в полном объеме, по факту поставки партии товара, авансирование (</w:t>
      </w:r>
      <w:r w:rsidRPr="009A5D2A">
        <w:rPr>
          <w:rFonts w:ascii="Times New Roman" w:eastAsia="Calibri" w:hAnsi="Times New Roman" w:cs="Times New Roman"/>
          <w:sz w:val="28"/>
          <w:szCs w:val="28"/>
          <w:u w:val="single"/>
        </w:rPr>
        <w:t>нет,</w:t>
      </w: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 есть ___%))</w:t>
      </w:r>
      <w:r w:rsidRPr="009A5D2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ab/>
      </w:r>
    </w:p>
    <w:p w14:paraId="32B18BE6" w14:textId="77777777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077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Срок поставки товара, выполнения работ, оказания услуг в полном объеме, дней: до ______________ г.</w:t>
      </w:r>
    </w:p>
    <w:p w14:paraId="6050B68B" w14:textId="69C216ED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077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График поставки товара, выполнения работ, оказания услуг (при наличии этапов), дней </w:t>
      </w:r>
      <w:r w:rsidR="000B33BD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9A5D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77D0FC" w14:textId="719FA471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Отчетные документы по результатам поставки товара, выполнения работ, оказания услуг: </w:t>
      </w:r>
      <w:r w:rsidR="000B33BD">
        <w:rPr>
          <w:rFonts w:ascii="Times New Roman" w:eastAsia="Calibri" w:hAnsi="Times New Roman" w:cs="Times New Roman"/>
          <w:sz w:val="28"/>
          <w:szCs w:val="28"/>
        </w:rPr>
        <w:t>____________________________.</w:t>
      </w:r>
    </w:p>
    <w:p w14:paraId="769908E5" w14:textId="0D3DBBE3" w:rsidR="001E0700" w:rsidRPr="000B33BD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077" w:right="23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Размер обеспечения заявки на участи в конкурсе, аукционе: _% от начальной (максимальной) цены договора</w:t>
      </w:r>
      <w:r w:rsidR="000B3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33BD" w:rsidRPr="000B33BD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(указывается </w:t>
      </w:r>
      <w:r w:rsidR="000B33BD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о</w:t>
      </w:r>
      <w:r w:rsidRPr="000B33BD">
        <w:rPr>
          <w:rFonts w:ascii="Times New Roman" w:eastAsia="Calibri" w:hAnsi="Times New Roman" w:cs="Times New Roman"/>
          <w:i/>
          <w:color w:val="808080" w:themeColor="background1" w:themeShade="80"/>
          <w:sz w:val="28"/>
          <w:szCs w:val="28"/>
        </w:rPr>
        <w:t>т 1 % до 5%</w:t>
      </w:r>
      <w:r w:rsidR="000B33BD">
        <w:rPr>
          <w:rFonts w:ascii="Times New Roman" w:eastAsia="Calibri" w:hAnsi="Times New Roman" w:cs="Times New Roman"/>
          <w:i/>
          <w:color w:val="808080" w:themeColor="background1" w:themeShade="80"/>
          <w:sz w:val="28"/>
          <w:szCs w:val="28"/>
        </w:rPr>
        <w:t xml:space="preserve"> или «</w:t>
      </w:r>
      <w:r w:rsidRPr="000B33BD">
        <w:rPr>
          <w:rFonts w:ascii="Times New Roman" w:eastAsia="Calibri" w:hAnsi="Times New Roman" w:cs="Times New Roman"/>
          <w:i/>
          <w:color w:val="808080" w:themeColor="background1" w:themeShade="80"/>
          <w:sz w:val="28"/>
          <w:szCs w:val="28"/>
        </w:rPr>
        <w:t>не предусмотрено</w:t>
      </w:r>
      <w:r w:rsidR="000B33BD">
        <w:rPr>
          <w:rFonts w:ascii="Times New Roman" w:eastAsia="Calibri" w:hAnsi="Times New Roman" w:cs="Times New Roman"/>
          <w:i/>
          <w:color w:val="808080" w:themeColor="background1" w:themeShade="80"/>
          <w:sz w:val="28"/>
          <w:szCs w:val="28"/>
        </w:rPr>
        <w:t>»)</w:t>
      </w:r>
    </w:p>
    <w:p w14:paraId="67F71F9E" w14:textId="217CF964" w:rsidR="001E0700" w:rsidRPr="000B33BD" w:rsidRDefault="001E0700" w:rsidP="001E070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</w:pPr>
      <w:r w:rsidRPr="000B33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Размер обеспечения исполнения обязательств по договору _% от начальной (максимальной) цены договора 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(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указывается от 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5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 % до 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30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% или «не предусмотрено»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 или «не</w:t>
      </w:r>
      <w:r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 предусмотрено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»</w:t>
      </w:r>
      <w:r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)</w:t>
      </w:r>
      <w:r w:rsidR="000B33BD" w:rsidRPr="000B33BD">
        <w:rPr>
          <w:rFonts w:ascii="Times New Roman" w:eastAsia="Calibri" w:hAnsi="Times New Roman" w:cs="Times New Roman"/>
          <w:i/>
          <w:iCs/>
          <w:color w:val="808080" w:themeColor="background1" w:themeShade="80"/>
          <w:sz w:val="28"/>
          <w:szCs w:val="28"/>
        </w:rPr>
        <w:t>.</w:t>
      </w:r>
    </w:p>
    <w:p w14:paraId="0E84D5EE" w14:textId="77777777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077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Дополнительные сведения _-</w:t>
      </w:r>
    </w:p>
    <w:p w14:paraId="190FC3A9" w14:textId="77777777" w:rsidR="001E0700" w:rsidRPr="009A5D2A" w:rsidRDefault="001E0700" w:rsidP="001E0700">
      <w:pPr>
        <w:numPr>
          <w:ilvl w:val="0"/>
          <w:numId w:val="1"/>
        </w:numPr>
        <w:shd w:val="clear" w:color="auto" w:fill="FFFFFF"/>
        <w:spacing w:after="0" w:line="240" w:lineRule="auto"/>
        <w:ind w:left="1134" w:right="23" w:hanging="8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Требования, предъявляемые к поставщику (подрядчику, исполнителю </w:t>
      </w:r>
      <w:r w:rsidRPr="009A5D2A">
        <w:rPr>
          <w:rFonts w:ascii="Times New Roman" w:eastAsia="Calibri" w:hAnsi="Times New Roman" w:cs="Times New Roman"/>
          <w:sz w:val="28"/>
          <w:szCs w:val="28"/>
        </w:rPr>
        <w:t>(заполняются в случае необходимости):</w:t>
      </w:r>
    </w:p>
    <w:p w14:paraId="0CD1E6B7" w14:textId="77777777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135" w:right="23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Наличие у Подрядчика / Исполнителя лицензии (выписки из реестра саморегулируемой организации) на выполнение работ, оказание услуг, если деятельность подлежит лицензированию (с указанием лицензирующего органа, необходимого срока действия лицензии):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</w:t>
      </w:r>
    </w:p>
    <w:p w14:paraId="6B8CB66C" w14:textId="77777777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left="1077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Срок предоставления гарантии качества на поставленные товары, выполненные работы, оказанные услуги-</w:t>
      </w:r>
    </w:p>
    <w:p w14:paraId="103F3311" w14:textId="77777777" w:rsidR="001E0700" w:rsidRPr="009A5D2A" w:rsidRDefault="001E0700" w:rsidP="001E0700">
      <w:pPr>
        <w:numPr>
          <w:ilvl w:val="1"/>
          <w:numId w:val="1"/>
        </w:numPr>
        <w:shd w:val="clear" w:color="auto" w:fill="FFFFFF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Иные требования _-</w:t>
      </w:r>
    </w:p>
    <w:p w14:paraId="6396C0F5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5502C" w14:textId="77777777" w:rsidR="001E0700" w:rsidRPr="009A5D2A" w:rsidRDefault="001E0700" w:rsidP="001E0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</w:p>
    <w:p w14:paraId="1491614F" w14:textId="77777777" w:rsidR="001E0700" w:rsidRPr="009A5D2A" w:rsidRDefault="001E0700" w:rsidP="001E07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-Техническое задание</w:t>
      </w:r>
      <w:r w:rsidRPr="009A5D2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(оказание услуг) /Смета на выполнение работ/Спецификация на поставку товара/оборудования </w:t>
      </w:r>
    </w:p>
    <w:p w14:paraId="284EC574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F9BDFE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FAA4B9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Руководитель ответственного структурного подразделения № __________</w:t>
      </w:r>
    </w:p>
    <w:p w14:paraId="258E12F8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______________________________/______________________/</w:t>
      </w:r>
    </w:p>
    <w:p w14:paraId="567A6BB1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подпись)   </w:t>
      </w:r>
      <w:proofErr w:type="gramEnd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(Ф.И.О.)</w:t>
      </w:r>
    </w:p>
    <w:p w14:paraId="31823699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Ответственный исполнитель: ______________________/____________________/</w:t>
      </w:r>
    </w:p>
    <w:p w14:paraId="6B75687E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подпись)   </w:t>
      </w:r>
      <w:proofErr w:type="gramEnd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(Ф.И.О.)</w:t>
      </w:r>
    </w:p>
    <w:p w14:paraId="12368C9B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Тел.: _____________________________; 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9A5D2A">
        <w:rPr>
          <w:rFonts w:ascii="Times New Roman" w:eastAsia="Calibri" w:hAnsi="Times New Roman" w:cs="Times New Roman"/>
          <w:sz w:val="28"/>
          <w:szCs w:val="28"/>
        </w:rPr>
        <w:t>-</w:t>
      </w:r>
      <w:r w:rsidRPr="009A5D2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9A5D2A">
        <w:rPr>
          <w:rFonts w:ascii="Times New Roman" w:eastAsia="Calibri" w:hAnsi="Times New Roman" w:cs="Times New Roman"/>
          <w:sz w:val="28"/>
          <w:szCs w:val="28"/>
        </w:rPr>
        <w:t>:_</w:t>
      </w:r>
      <w:proofErr w:type="gramEnd"/>
      <w:r w:rsidRPr="009A5D2A">
        <w:rPr>
          <w:rFonts w:ascii="Times New Roman" w:eastAsia="Calibri" w:hAnsi="Times New Roman" w:cs="Times New Roman"/>
          <w:sz w:val="28"/>
          <w:szCs w:val="28"/>
        </w:rPr>
        <w:t>________________________.</w:t>
      </w:r>
    </w:p>
    <w:p w14:paraId="51BCE043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44EE5" w14:textId="77777777" w:rsidR="001E0700" w:rsidRPr="009A5D2A" w:rsidRDefault="001E0700" w:rsidP="001E0700">
      <w:pPr>
        <w:shd w:val="clear" w:color="auto" w:fill="FFFFFF"/>
        <w:spacing w:after="0" w:line="240" w:lineRule="auto"/>
        <w:ind w:right="23" w:firstLine="726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</w:pPr>
    </w:p>
    <w:p w14:paraId="188377E4" w14:textId="77777777" w:rsidR="001E0700" w:rsidRPr="009A5D2A" w:rsidRDefault="001E0700" w:rsidP="001E0700">
      <w:pPr>
        <w:shd w:val="clear" w:color="auto" w:fill="FFFFFF"/>
        <w:spacing w:after="0" w:line="240" w:lineRule="auto"/>
        <w:ind w:right="23" w:firstLine="726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</w:pPr>
    </w:p>
    <w:p w14:paraId="069B315C" w14:textId="77777777" w:rsidR="001E0700" w:rsidRPr="009A5D2A" w:rsidRDefault="001E0700" w:rsidP="001E0700">
      <w:pPr>
        <w:shd w:val="clear" w:color="auto" w:fill="FFFFFF"/>
        <w:spacing w:after="0" w:line="240" w:lineRule="auto"/>
        <w:ind w:right="23" w:firstLine="726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</w:pPr>
    </w:p>
    <w:p w14:paraId="0AC14D7F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СОГЛАСОВАНО: </w:t>
      </w:r>
    </w:p>
    <w:p w14:paraId="34C6C805" w14:textId="77777777" w:rsidR="001E0700" w:rsidRPr="009A5D2A" w:rsidRDefault="001E0700" w:rsidP="001E07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</w:t>
      </w:r>
    </w:p>
    <w:p w14:paraId="48F43B36" w14:textId="77777777" w:rsidR="001E0700" w:rsidRPr="009A5D2A" w:rsidRDefault="001E0700" w:rsidP="001E07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по направлению деятельности,</w:t>
      </w:r>
    </w:p>
    <w:p w14:paraId="5C9066D3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(главный инженер института,</w:t>
      </w:r>
    </w:p>
    <w:p w14:paraId="2AC58F2F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</w:rPr>
        <w:t>бухгалтер)  _</w:t>
      </w:r>
      <w:proofErr w:type="gramEnd"/>
      <w:r w:rsidRPr="009A5D2A">
        <w:rPr>
          <w:rFonts w:ascii="Times New Roman" w:eastAsia="Calibri" w:hAnsi="Times New Roman" w:cs="Times New Roman"/>
          <w:sz w:val="28"/>
          <w:szCs w:val="28"/>
        </w:rPr>
        <w:t>_____________________/____________________/</w:t>
      </w:r>
    </w:p>
    <w:p w14:paraId="7812D271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подпись)   </w:t>
      </w:r>
      <w:proofErr w:type="gramEnd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(Ф.И.О.)</w:t>
      </w:r>
    </w:p>
    <w:p w14:paraId="05202720" w14:textId="77777777" w:rsidR="001E0700" w:rsidRDefault="001E0700" w:rsidP="001E07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1E07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89A3A8" w14:textId="77777777" w:rsidR="001E0700" w:rsidRPr="009A5D2A" w:rsidRDefault="001E0700" w:rsidP="001E07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СОГЛАСОВАНО</w:t>
      </w:r>
    </w:p>
    <w:p w14:paraId="6458443D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 xml:space="preserve">Планово-экономический отдел: </w:t>
      </w:r>
    </w:p>
    <w:p w14:paraId="293EBAB1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68CECAB" w14:textId="77777777" w:rsidR="001E0700" w:rsidRPr="009A5D2A" w:rsidRDefault="001E0700" w:rsidP="001E07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D2A">
        <w:rPr>
          <w:rFonts w:ascii="Times New Roman" w:eastAsia="Calibri" w:hAnsi="Times New Roman" w:cs="Times New Roman"/>
          <w:sz w:val="20"/>
          <w:szCs w:val="20"/>
        </w:rPr>
        <w:t>Наличие средств, источник финансирования (средства субсидий, внебюджетные средства)</w:t>
      </w:r>
    </w:p>
    <w:p w14:paraId="47604A31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40B0D1F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</w:t>
      </w:r>
    </w:p>
    <w:p w14:paraId="47033780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>планово-экономического отдела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/______________/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gramStart"/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9A5D2A">
        <w:rPr>
          <w:rFonts w:ascii="Times New Roman" w:eastAsia="Calibri" w:hAnsi="Times New Roman" w:cs="Times New Roman"/>
          <w:sz w:val="28"/>
          <w:szCs w:val="28"/>
        </w:rPr>
        <w:t>Ф.И.О.)</w:t>
      </w:r>
    </w:p>
    <w:p w14:paraId="61751026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>Бухгалтерия:</w:t>
      </w:r>
    </w:p>
    <w:p w14:paraId="62F97C29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 xml:space="preserve">КОСГУ ______________. </w:t>
      </w:r>
    </w:p>
    <w:p w14:paraId="181D227D" w14:textId="77777777" w:rsidR="001E0700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Порядок и график расчетов по договору подтверждаю.</w:t>
      </w:r>
    </w:p>
    <w:p w14:paraId="30C0D6F9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3E5D2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>Главный бухгалтер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_________________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/______________/</w:t>
      </w:r>
    </w:p>
    <w:p w14:paraId="3D94A18D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 xml:space="preserve">      (Ф.И.О.)</w:t>
      </w:r>
    </w:p>
    <w:p w14:paraId="0A06663B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8CAE44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1E0700" w:rsidRPr="009A5D2A" w14:paraId="3A5783A8" w14:textId="77777777" w:rsidTr="00FE4310">
        <w:tc>
          <w:tcPr>
            <w:tcW w:w="9571" w:type="dxa"/>
            <w:shd w:val="clear" w:color="auto" w:fill="auto"/>
          </w:tcPr>
          <w:p w14:paraId="5A062F75" w14:textId="77777777" w:rsidR="001E0700" w:rsidRPr="009A5D2A" w:rsidRDefault="001E0700" w:rsidP="00FE4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D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 материально-технического снабжения:</w:t>
            </w:r>
          </w:p>
        </w:tc>
      </w:tr>
      <w:tr w:rsidR="001E0700" w:rsidRPr="009A5D2A" w14:paraId="1B071D0D" w14:textId="77777777" w:rsidTr="00FE4310">
        <w:tc>
          <w:tcPr>
            <w:tcW w:w="9571" w:type="dxa"/>
            <w:shd w:val="clear" w:color="auto" w:fill="auto"/>
          </w:tcPr>
          <w:p w14:paraId="4A6289F0" w14:textId="77777777" w:rsidR="001E0700" w:rsidRPr="009A5D2A" w:rsidRDefault="001E0700" w:rsidP="00FE43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D2A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Обоснование начальной (максимальной) цены договора (товара) прилагается.</w:t>
            </w:r>
          </w:p>
          <w:p w14:paraId="4152A816" w14:textId="77777777" w:rsidR="001E0700" w:rsidRPr="009A5D2A" w:rsidRDefault="001E0700" w:rsidP="00FE43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AF23304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>Код(ы) ОКПД _______________ подтверждаю</w:t>
      </w:r>
    </w:p>
    <w:p w14:paraId="389C229B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E85B6A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>Начальник ОМТС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________________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/______________/</w:t>
      </w:r>
    </w:p>
    <w:p w14:paraId="6507D9CE" w14:textId="77777777" w:rsidR="001E0700" w:rsidRPr="009A5D2A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 xml:space="preserve">       (Ф.И.О.)</w:t>
      </w:r>
    </w:p>
    <w:p w14:paraId="793BAE0A" w14:textId="77777777" w:rsidR="001E0700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90BFA8" w14:textId="77777777" w:rsidR="001E0700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1533A0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5D2A">
        <w:rPr>
          <w:rFonts w:ascii="Times New Roman" w:eastAsia="Calibri" w:hAnsi="Times New Roman" w:cs="Times New Roman"/>
          <w:b/>
          <w:sz w:val="28"/>
          <w:szCs w:val="28"/>
        </w:rPr>
        <w:t>И.о</w:t>
      </w:r>
      <w:proofErr w:type="spellEnd"/>
      <w:r w:rsidRPr="009A5D2A">
        <w:rPr>
          <w:rFonts w:ascii="Times New Roman" w:eastAsia="Calibri" w:hAnsi="Times New Roman" w:cs="Times New Roman"/>
          <w:b/>
          <w:sz w:val="28"/>
          <w:szCs w:val="28"/>
        </w:rPr>
        <w:t>. заместителя директора</w:t>
      </w:r>
    </w:p>
    <w:p w14:paraId="2D6A3F51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>по безопасности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_________________</w:t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/______________/</w:t>
      </w:r>
    </w:p>
    <w:p w14:paraId="600BE2A0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 xml:space="preserve">      (Ф.И.О.)</w:t>
      </w:r>
    </w:p>
    <w:p w14:paraId="4301EE4D" w14:textId="77777777" w:rsidR="001E0700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1FDDC9" w14:textId="77777777" w:rsidR="001E0700" w:rsidRDefault="001E0700" w:rsidP="001E0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8C2B62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</w:t>
      </w:r>
    </w:p>
    <w:p w14:paraId="75690D63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D2A">
        <w:rPr>
          <w:rFonts w:ascii="Times New Roman" w:eastAsia="Calibri" w:hAnsi="Times New Roman" w:cs="Times New Roman"/>
          <w:b/>
          <w:sz w:val="28"/>
          <w:szCs w:val="28"/>
        </w:rPr>
        <w:t xml:space="preserve">отдела закупок </w:t>
      </w:r>
      <w:r w:rsidRPr="009A5D2A">
        <w:rPr>
          <w:rFonts w:ascii="Times New Roman" w:eastAsia="Calibri" w:hAnsi="Times New Roman" w:cs="Times New Roman"/>
          <w:b/>
          <w:sz w:val="28"/>
          <w:szCs w:val="28"/>
        </w:rPr>
        <w:tab/>
        <w:t>________________</w:t>
      </w:r>
      <w:r w:rsidRPr="009A5D2A">
        <w:rPr>
          <w:rFonts w:ascii="Times New Roman" w:eastAsia="Calibri" w:hAnsi="Times New Roman" w:cs="Times New Roman"/>
          <w:b/>
          <w:sz w:val="28"/>
          <w:szCs w:val="28"/>
        </w:rPr>
        <w:tab/>
        <w:t>/______________/</w:t>
      </w:r>
    </w:p>
    <w:p w14:paraId="5A339768" w14:textId="77777777" w:rsidR="001E0700" w:rsidRPr="009A5D2A" w:rsidRDefault="001E0700" w:rsidP="001E07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</w:r>
      <w:r w:rsidRPr="009A5D2A">
        <w:rPr>
          <w:rFonts w:ascii="Times New Roman" w:eastAsia="Calibri" w:hAnsi="Times New Roman" w:cs="Times New Roman"/>
          <w:sz w:val="28"/>
          <w:szCs w:val="28"/>
        </w:rPr>
        <w:tab/>
        <w:t>(Ф.И.О.)</w:t>
      </w:r>
    </w:p>
    <w:p w14:paraId="08446825" w14:textId="77777777" w:rsidR="001E0700" w:rsidRPr="00F91CC8" w:rsidRDefault="001E0700" w:rsidP="001E07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C147B" w14:textId="77777777" w:rsidR="001E0700" w:rsidRDefault="001E0700" w:rsidP="001E0700">
      <w:pPr>
        <w:spacing w:after="0"/>
        <w:ind w:firstLine="709"/>
        <w:jc w:val="both"/>
      </w:pPr>
    </w:p>
    <w:p w14:paraId="477C8F0A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13682"/>
    <w:multiLevelType w:val="multilevel"/>
    <w:tmpl w:val="8D92B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0"/>
    <w:rsid w:val="000B33BD"/>
    <w:rsid w:val="001E070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5AC0"/>
  <w15:chartTrackingRefBased/>
  <w15:docId w15:val="{7CB5CC33-EAFE-48E4-9618-3EE9EE1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Павлик Анна Викторовна</dc:creator>
  <cp:keywords/>
  <dc:description/>
  <cp:lastModifiedBy>Павлик Анна Викторовна</cp:lastModifiedBy>
  <cp:revision>2</cp:revision>
  <dcterms:created xsi:type="dcterms:W3CDTF">2021-05-13T09:25:00Z</dcterms:created>
  <dcterms:modified xsi:type="dcterms:W3CDTF">2021-05-13T09:25:00Z</dcterms:modified>
</cp:coreProperties>
</file>